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43" w:rsidRDefault="00B06E43" w:rsidP="00B06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 -  изобразительное искусство</w:t>
      </w:r>
    </w:p>
    <w:p w:rsidR="00B06E43" w:rsidRDefault="00B06E43" w:rsidP="00B06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261"/>
        <w:gridCol w:w="7478"/>
      </w:tblGrid>
      <w:tr w:rsidR="00B06E43" w:rsidTr="008567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</w:p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стандарт.2009г.</w:t>
            </w:r>
          </w:p>
        </w:tc>
      </w:tr>
      <w:tr w:rsidR="00B06E43" w:rsidTr="008567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21века» науч. рук.  Н.Ф. Виноградова</w:t>
            </w:r>
          </w:p>
        </w:tc>
      </w:tr>
      <w:tr w:rsidR="00B06E43" w:rsidTr="008567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-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- овладение элементарными умениями, навыками, способами художественной деятельности;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-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эмоционально-образного восприятия произведений искусства и окружающего мира;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работы с различными художественными    материалами.</w:t>
            </w:r>
          </w:p>
        </w:tc>
      </w:tr>
      <w:tr w:rsidR="00B06E43" w:rsidTr="008567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B06E43" w:rsidTr="008567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</w:t>
            </w:r>
          </w:p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в </w:t>
            </w:r>
          </w:p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учебном плане.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1 часа в неделю (33ч. в год)</w:t>
            </w:r>
          </w:p>
        </w:tc>
      </w:tr>
      <w:tr w:rsidR="00B06E43" w:rsidTr="008567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предмета (требования к выпускнику)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К концу обучения в первом классе учащиеся должны: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•        особенности произведений изобразительного искусства;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•        творчество известных русских художников;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•        виды изобразительного искусства;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•        материалы и инструменты для изобразительного искусства;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Уметь (владеть способами познавательной деятельности):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•        с помощью красок передавать свое настроение, отношение к героям рисунков;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•        работать с красками, гуашью, карандашами, используя необходимые инструменты и материалы;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•        с помощью художественных средств передавать свойства различных объектов природы (цвет и оттенки цвета, форму, материал и др.);</w:t>
            </w:r>
          </w:p>
          <w:p w:rsidR="00B06E43" w:rsidRPr="00CB6984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•        с помощью глазомера сравнивать расстояние до объекта и между объектами, свойства объектов;</w:t>
            </w:r>
          </w:p>
          <w:p w:rsidR="00B06E43" w:rsidRDefault="00B06E43" w:rsidP="00BE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84">
              <w:rPr>
                <w:rFonts w:ascii="Times New Roman" w:hAnsi="Times New Roman" w:cs="Times New Roman"/>
                <w:sz w:val="24"/>
                <w:szCs w:val="24"/>
              </w:rPr>
              <w:t>•        используя сравнение, давать краткую характеристику некоторых  художественно-эстетических понятий.</w:t>
            </w:r>
          </w:p>
        </w:tc>
      </w:tr>
    </w:tbl>
    <w:p w:rsidR="009A581E" w:rsidRDefault="009A581E" w:rsidP="009A58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 -  литературное чтение</w:t>
      </w:r>
    </w:p>
    <w:p w:rsidR="009A581E" w:rsidRDefault="009A581E" w:rsidP="009A581E">
      <w:pPr>
        <w:rPr>
          <w:rFonts w:ascii="Times New Roman" w:hAnsi="Times New Roman" w:cs="Times New Roman"/>
          <w:b/>
          <w:sz w:val="24"/>
          <w:szCs w:val="24"/>
        </w:rPr>
      </w:pPr>
      <w:r w:rsidRPr="00C55688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5568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стандарт</w:t>
            </w:r>
            <w:r w:rsidRPr="007E1312">
              <w:rPr>
                <w:rFonts w:ascii="Times New Roman" w:hAnsi="Times New Roman" w:cs="Times New Roman"/>
                <w:sz w:val="24"/>
                <w:szCs w:val="24"/>
              </w:rPr>
              <w:t xml:space="preserve">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общего образования (2009</w:t>
            </w:r>
            <w:r w:rsidRPr="007E1312">
              <w:rPr>
                <w:rFonts w:ascii="Times New Roman" w:hAnsi="Times New Roman" w:cs="Times New Roman"/>
                <w:sz w:val="24"/>
                <w:szCs w:val="24"/>
              </w:rPr>
              <w:t xml:space="preserve"> года),</w:t>
            </w:r>
          </w:p>
        </w:tc>
      </w:tr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21века» науч. рук.  Н.Ф. Виноградова</w:t>
            </w:r>
          </w:p>
        </w:tc>
      </w:tr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6911" w:type="dxa"/>
          </w:tcPr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цели обучения: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- формирование читательской деятельности: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текст (слушать и слышать художественное слово, читать вслух и молча изучать текст); 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</w:t>
            </w:r>
            <w:proofErr w:type="gramStart"/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читаемое</w:t>
            </w:r>
            <w:proofErr w:type="gramEnd"/>
            <w:r w:rsidRPr="00225763">
              <w:rPr>
                <w:rFonts w:ascii="Times New Roman" w:hAnsi="Times New Roman" w:cs="Times New Roman"/>
                <w:sz w:val="24"/>
                <w:szCs w:val="24"/>
              </w:rPr>
              <w:t xml:space="preserve"> (иметь свои суждения, выражать эмоциональные отношения); 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-производить текст (уметь рассказывать его в разных вариантах - подробно, выборочно, сжато, творчески с изменением ситуации;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-овладение элементарными литературными представлениями и знаниями;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-освоение культуры речи.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Задачи курса литературного чтения: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-Обеспечение полноценного восприятия литературного произведения, глубины понимания учащимися текста и точки зрения писателя, формирование позиции читателя.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- Система работы над навыками чтения.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- Включение учащимися в эмоционально - творческую деятельность в процессе чтения.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- Формирование литературных представлений, которые необходимы школьнику для освоения литературы как искусства слова.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- Расширение круга чтения учащимися, создание «литературного пространства».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Содержание курса «Литературное чтение» обеспечивает дифференцированное обучение и учёт индивидуальных возможностей каждого ребенка.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выделено 4 часа в неделю (132ч. в год),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1час литературное слушание.</w:t>
            </w:r>
            <w:r>
              <w:t xml:space="preserve"> </w:t>
            </w: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В I полугодии предмет «Литературное чтение» входит в курс обучение грамоте</w:t>
            </w:r>
          </w:p>
        </w:tc>
      </w:tr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 (требования к выпускнику)</w:t>
            </w:r>
          </w:p>
        </w:tc>
        <w:tc>
          <w:tcPr>
            <w:tcW w:w="6911" w:type="dxa"/>
          </w:tcPr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Учащиеся научатся:</w:t>
            </w:r>
            <w:r>
              <w:t xml:space="preserve"> </w:t>
            </w: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Обучение грамоте: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различать, сравнивать: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звуки и буквы, гласные и согласные звуки, твёрдые и мягкие согласные звуки;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звук, слог, слово;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слово и предложение;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кратко характеризовать: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звуки русского языка (гласные ударные/безударные, согласные твёрдые /мягкие);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решать учебные и практические задачи: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выделять предложение и слово из речевого потока;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звуковой анализ и строить модели звукового состава слов, состоящих из четырёх — пяти звуков;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плавно читать по слогам слова, предложения, небольшие тексты;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смысл </w:t>
            </w:r>
            <w:proofErr w:type="gramStart"/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различать и сравнивать звонкие и глухие согласные звуки;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 и предложениями;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небольшие по объёму художественные произведения;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выделять в словах слоги в устной работе;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правильно называть буквы русского алфавита, знать их последовательность;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переносить слова (в случаях однозначного деления слова на слоги);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учитывать разные мнения и стремиться к координации различных позиций в сотрудничестве;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 нормы.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Раздел «Виды речевой и читательской деятельности»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прослушанных произведений;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и различать произведении фольклора (скороговорки, загадки, песня, сказки) и художественной литературы (рассказ, сказка, стихотворение);</w:t>
            </w:r>
            <w:proofErr w:type="gramEnd"/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читать вслух произведения разных жанров и отвечать на вопросы по содержанию;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правильно называть произведение (фамилию автора и заглавие);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книги: указывать фамилию автора, заглавие, жанр и тему (о Родине, о детях, о природе, о животных).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proofErr w:type="gramEnd"/>
            <w:r w:rsidRPr="0022576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произведении и поступках героев; узнавать изученные произведения по отрывкам из них;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оформлять информацию о произведении или книге в виде' модели.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Раздел «Литературоведческая пропедевтика»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определять на практическом уровне и называть жанры и темы изучаемых произведений;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литературоведческие понятия (произведение, заголовок, фамилия автора, название произведения);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различать стихотворение, сказку, рассказ, загадку, пословицу;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сравнивать фольклорные и авторские сказки и выделять их особенности.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сравнивать тексты сказок и стихотворений, загадок и пословицы;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произведения сравнения, обращения;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тексте и читать диалоги героев;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определять примерную тему книги по обложке и иллюстрациям.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Раздел «Творческая деятельность»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читать по ролям небольшие произведения в диалогической форме;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моделировать «живые картины» к отдельным эпизодам;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придумывать истории с героями изученных произведений.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иллюстрировать отдельные эпизоды произведения;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инсценировать отдельные эпизоды произведения в парах или группах;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создавать устно небольшие произведения (истории, комиксы);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пересказывать эпизоды от лица героя или от своего лица.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Раздел «Чтение: работа с информацией»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прослушанных и самостоятельно прочитанных произведений;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 о героях, произведении или книги, заданную в явном виде;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работа с несложными таблицами, схемами, моделями;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по таблице.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произведении и книге (фамилия автора, жанр, тема);</w:t>
            </w:r>
          </w:p>
          <w:p w:rsidR="009A581E" w:rsidRPr="00225763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дополнять недостающими данными готовую таблицу, схему, модель;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3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 о героях произведений.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1E" w:rsidRDefault="009A581E" w:rsidP="009A581E"/>
    <w:p w:rsidR="009A581E" w:rsidRDefault="009A581E" w:rsidP="009A58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 -  музыка</w:t>
      </w:r>
    </w:p>
    <w:p w:rsidR="009A581E" w:rsidRDefault="009A581E" w:rsidP="009A58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стандарт.(2009г.)</w:t>
            </w:r>
          </w:p>
        </w:tc>
      </w:tr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«Начальная школа 21века» науч. рук.  Н.Ф. Виноградова </w:t>
            </w: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авторской программы «Музыка» В. О. Усачева, Л. В. Школяр, В.А. Школяр по концепции Д. </w:t>
            </w:r>
            <w:proofErr w:type="spellStart"/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, М. «Просвещение»</w:t>
            </w:r>
          </w:p>
        </w:tc>
      </w:tr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музыкальной культуры;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освоение музыкальных произведений и знаний о музыке;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умениями и навыками в учебно-</w:t>
            </w:r>
            <w:r w:rsidRPr="00D40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деятельности: пении, слушании музыки, игре на музыкальных инструментах, музыкально-пластическом движении и импровизации;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      </w:r>
          </w:p>
        </w:tc>
      </w:tr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1 часа в неделю (33ч. в год)</w:t>
            </w:r>
          </w:p>
        </w:tc>
      </w:tr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предмета (требования к 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музыки ученик  1 класса должен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определять художественную идею произведения;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элементарно обосновывать высказанное суждение;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об основных характеристиках сравниваемых музыкальных произведений,  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сравнения;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воспринимать и наблюдать музыкальные явления;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объединять произведения искусства по общим видовым и жанровым признакам;</w:t>
            </w:r>
          </w:p>
          <w:p w:rsidR="009A581E" w:rsidRPr="00D4017D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решать творческие задачи на уровне импровизаций (музыкальной, танцевальной, пластической),</w:t>
            </w:r>
            <w:proofErr w:type="gramEnd"/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свои действия в исполнительской деятельности, осуществлять учебное сотрудничество в хоровом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ении.</w:t>
            </w:r>
          </w:p>
        </w:tc>
      </w:tr>
    </w:tbl>
    <w:p w:rsidR="009A581E" w:rsidRDefault="009A581E" w:rsidP="009A581E"/>
    <w:p w:rsidR="009A581E" w:rsidRDefault="009A581E" w:rsidP="009A58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688">
        <w:rPr>
          <w:rFonts w:ascii="Times New Roman" w:hAnsi="Times New Roman" w:cs="Times New Roman"/>
          <w:b/>
          <w:sz w:val="24"/>
          <w:szCs w:val="24"/>
          <w:u w:val="single"/>
        </w:rPr>
        <w:t>Предмет -  математика</w:t>
      </w:r>
    </w:p>
    <w:p w:rsidR="009A581E" w:rsidRDefault="009A581E" w:rsidP="009A581E">
      <w:pPr>
        <w:rPr>
          <w:rFonts w:ascii="Times New Roman" w:hAnsi="Times New Roman" w:cs="Times New Roman"/>
          <w:b/>
          <w:sz w:val="24"/>
          <w:szCs w:val="24"/>
        </w:rPr>
      </w:pPr>
      <w:r w:rsidRPr="00C55688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5568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стандарт.(2009г.)</w:t>
            </w:r>
          </w:p>
        </w:tc>
      </w:tr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21века» науч. рук.  Н.Ф. Виноградова</w:t>
            </w:r>
          </w:p>
        </w:tc>
      </w:tr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0B4F">
              <w:rPr>
                <w:rFonts w:ascii="Times New Roman" w:hAnsi="Times New Roman" w:cs="Times New Roman"/>
                <w:sz w:val="24"/>
                <w:szCs w:val="24"/>
              </w:rPr>
      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81E" w:rsidRPr="00880B4F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0B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</w:t>
            </w:r>
            <w:r w:rsidRPr="0088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объектов); измерять наиболее распространенные в практике величины;</w:t>
            </w:r>
          </w:p>
          <w:p w:rsidR="009A581E" w:rsidRPr="00880B4F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B4F">
              <w:rPr>
                <w:rFonts w:ascii="Times New Roman" w:hAnsi="Times New Roman" w:cs="Times New Roman"/>
                <w:sz w:val="24"/>
                <w:szCs w:val="24"/>
              </w:rPr>
      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      </w:r>
          </w:p>
        </w:tc>
      </w:tr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4 часа в неделю (132ч. в год)</w:t>
            </w:r>
          </w:p>
        </w:tc>
      </w:tr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 (требования к выпускнику)</w:t>
            </w:r>
          </w:p>
        </w:tc>
        <w:tc>
          <w:tcPr>
            <w:tcW w:w="6911" w:type="dxa"/>
          </w:tcPr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Учащиеся научатся: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числа от 0 до 100;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представлять двузначное число в виде суммы десятков и единиц;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сложение и вычитание чисел в пределах 100 без перехода через десяток (сложение и вычитание однозначных чисел, сложение и вычитание десятков, сложение двузначного числа с </w:t>
            </w:r>
            <w:proofErr w:type="gramStart"/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однозначным</w:t>
            </w:r>
            <w:proofErr w:type="gramEnd"/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, вычитание однозначного числа из двузначного);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с числом 0;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названия числовых выражений (сумма, разность);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изученные геометрические фигуры (отрезок, </w:t>
            </w:r>
            <w:proofErr w:type="gramStart"/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; многоугольник, треугольник, квадрат, прямоугольник) и изображать их с помощью линейки на бумаге с разлиновкой в клетку;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измерять длину заданного отрезка (в сантиметрах); чертить с помощью линейки отрезок заданной длины;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находить длину ломаной и периметр многоугольника.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числовых выражений.</w:t>
            </w:r>
          </w:p>
        </w:tc>
      </w:tr>
    </w:tbl>
    <w:p w:rsidR="009A581E" w:rsidRDefault="009A581E" w:rsidP="009A581E"/>
    <w:p w:rsidR="009A581E" w:rsidRDefault="009A581E" w:rsidP="009A58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 -  Окружающий мир</w:t>
      </w:r>
    </w:p>
    <w:p w:rsidR="009A581E" w:rsidRDefault="009A581E" w:rsidP="009A58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 –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стандарт.(2009г.</w:t>
            </w:r>
            <w:proofErr w:type="gramStart"/>
            <w:r>
              <w:t xml:space="preserve"> )</w:t>
            </w:r>
            <w:proofErr w:type="gramEnd"/>
            <w:r w:rsidRPr="00F959D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предметной области «Естествознание. (Окружающий мир)»,</w:t>
            </w:r>
          </w:p>
        </w:tc>
      </w:tr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21века» науч. рук.  Н.Ф. Виноградова</w:t>
            </w:r>
          </w:p>
        </w:tc>
      </w:tr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D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обучения предмету Окружающий мир в начальной школе – </w:t>
            </w:r>
            <w:r w:rsidRPr="007D3F9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представить в обобщенном виде</w:t>
            </w:r>
            <w:r w:rsidRPr="00F959D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опыт человечества, систему его отношений с природой и обществом и на этой основе </w:t>
            </w:r>
            <w:r w:rsidRPr="007D3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F959D6">
              <w:rPr>
                <w:rFonts w:ascii="Times New Roman" w:hAnsi="Times New Roman" w:cs="Times New Roman"/>
                <w:sz w:val="24"/>
                <w:szCs w:val="24"/>
              </w:rPr>
              <w:t xml:space="preserve">у младшего школьника понимание общечеловеческих ценностей и конкретный социальный опыт, </w:t>
            </w:r>
            <w:r w:rsidRPr="007D3F9D">
              <w:rPr>
                <w:rFonts w:ascii="Times New Roman" w:hAnsi="Times New Roman" w:cs="Times New Roman"/>
                <w:b/>
                <w:sz w:val="24"/>
                <w:szCs w:val="24"/>
              </w:rPr>
              <w:t>умения применять</w:t>
            </w:r>
            <w:r w:rsidRPr="00F959D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взаимодействия во всех сферах окружающего мира. </w:t>
            </w:r>
          </w:p>
        </w:tc>
      </w:tr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2 часа в неделю (66 ч. в год)</w:t>
            </w:r>
          </w:p>
        </w:tc>
      </w:tr>
      <w:tr w:rsidR="009A581E" w:rsidTr="00F81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 (требования к 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E" w:rsidRPr="00F959D6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6">
              <w:rPr>
                <w:rFonts w:ascii="Times New Roman" w:hAnsi="Times New Roman" w:cs="Times New Roman"/>
                <w:sz w:val="24"/>
                <w:szCs w:val="24"/>
              </w:rPr>
              <w:t>•узнавать изученные объекты и явления живой и неживой природы;</w:t>
            </w:r>
          </w:p>
          <w:p w:rsidR="009A581E" w:rsidRPr="00F959D6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6">
              <w:rPr>
                <w:rFonts w:ascii="Times New Roman" w:hAnsi="Times New Roman" w:cs="Times New Roman"/>
                <w:sz w:val="24"/>
                <w:szCs w:val="24"/>
              </w:rPr>
              <w:t>•описывать на основе предложенного плана изученные объекты и явления живой и неживой природы, выделять их  существенные признаки;</w:t>
            </w:r>
          </w:p>
          <w:p w:rsidR="009A581E" w:rsidRPr="00F959D6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6">
              <w:rPr>
                <w:rFonts w:ascii="Times New Roman" w:hAnsi="Times New Roman" w:cs="Times New Roman"/>
                <w:sz w:val="24"/>
                <w:szCs w:val="24"/>
              </w:rPr>
              <w:t>•сравнивать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9A581E" w:rsidRPr="00F959D6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6">
              <w:rPr>
                <w:rFonts w:ascii="Times New Roman" w:hAnsi="Times New Roman" w:cs="Times New Roman"/>
                <w:sz w:val="24"/>
                <w:szCs w:val="24"/>
              </w:rPr>
              <w:t>•проводить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9A581E" w:rsidRPr="00F959D6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6">
              <w:rPr>
                <w:rFonts w:ascii="Times New Roman" w:hAnsi="Times New Roman" w:cs="Times New Roman"/>
                <w:sz w:val="24"/>
                <w:szCs w:val="24"/>
              </w:rPr>
              <w:t xml:space="preserve">•использовать </w:t>
            </w:r>
            <w:proofErr w:type="gramStart"/>
            <w:r w:rsidRPr="00F959D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F959D6">
              <w:rPr>
                <w:rFonts w:ascii="Times New Roman" w:hAnsi="Times New Roman" w:cs="Times New Roman"/>
                <w:sz w:val="24"/>
                <w:szCs w:val="24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6">
              <w:rPr>
                <w:rFonts w:ascii="Times New Roman" w:hAnsi="Times New Roman" w:cs="Times New Roman"/>
                <w:sz w:val="24"/>
                <w:szCs w:val="24"/>
              </w:rPr>
              <w:t>•использовать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</w:tc>
      </w:tr>
    </w:tbl>
    <w:p w:rsidR="009A581E" w:rsidRDefault="009A581E" w:rsidP="009A581E"/>
    <w:p w:rsidR="009A581E" w:rsidRPr="009836B4" w:rsidRDefault="009A581E" w:rsidP="009A58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 </w:t>
      </w:r>
      <w:r w:rsidRPr="009836B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A581E" w:rsidRPr="009836B4" w:rsidRDefault="009A581E" w:rsidP="009A581E">
      <w:pPr>
        <w:rPr>
          <w:rFonts w:ascii="Times New Roman" w:hAnsi="Times New Roman" w:cs="Times New Roman"/>
          <w:b/>
          <w:sz w:val="24"/>
          <w:szCs w:val="24"/>
        </w:rPr>
      </w:pPr>
      <w:r w:rsidRPr="009836B4">
        <w:rPr>
          <w:rFonts w:ascii="Times New Roman" w:hAnsi="Times New Roman" w:cs="Times New Roman"/>
          <w:b/>
          <w:sz w:val="24"/>
          <w:szCs w:val="24"/>
        </w:rPr>
        <w:t>Класс - 1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A581E" w:rsidTr="00F81506">
        <w:tc>
          <w:tcPr>
            <w:tcW w:w="2660" w:type="dxa"/>
          </w:tcPr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образовательный государственного стандарт</w:t>
            </w: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образования, авторская программа</w:t>
            </w:r>
            <w:proofErr w:type="gramEnd"/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Обучение грамоте»</w:t>
            </w:r>
          </w:p>
        </w:tc>
      </w:tr>
      <w:tr w:rsidR="009A581E" w:rsidTr="00F81506">
        <w:tc>
          <w:tcPr>
            <w:tcW w:w="2660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XXI века». Программа состоит из двух взаимосвязанных курсов:   «Русский язык. Обучение грамоте» и </w:t>
            </w:r>
            <w:r w:rsidRPr="0033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язык».</w:t>
            </w:r>
            <w:r>
              <w:t xml:space="preserve"> </w:t>
            </w: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» Л.Е. </w:t>
            </w:r>
            <w:proofErr w:type="spellStart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Журовой</w:t>
            </w:r>
            <w:proofErr w:type="spellEnd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авторской программы «Русский язык», разработанной С. В. Ивановым, М. В. Кузнецовой,</w:t>
            </w:r>
          </w:p>
        </w:tc>
      </w:tr>
      <w:tr w:rsidR="009A581E" w:rsidTr="00F81506">
        <w:tc>
          <w:tcPr>
            <w:tcW w:w="2660" w:type="dxa"/>
          </w:tcPr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6911" w:type="dxa"/>
          </w:tcPr>
          <w:p w:rsidR="009A581E" w:rsidRPr="00993212" w:rsidRDefault="009A581E" w:rsidP="00F815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212">
              <w:rPr>
                <w:rFonts w:ascii="Times New Roman" w:hAnsi="Times New Roman" w:cs="Times New Roman"/>
                <w:sz w:val="24"/>
                <w:szCs w:val="24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9A581E" w:rsidRPr="00993212" w:rsidRDefault="009A581E" w:rsidP="00F815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212"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знаний о лексике, фонетике, грамматике русского языка;</w:t>
            </w:r>
          </w:p>
          <w:p w:rsidR="009A581E" w:rsidRPr="00993212" w:rsidRDefault="009A581E" w:rsidP="00F815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212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      </w:r>
          </w:p>
          <w:p w:rsidR="009A581E" w:rsidRPr="00993212" w:rsidRDefault="009A581E" w:rsidP="00F815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212">
              <w:rPr>
                <w:rFonts w:ascii="Times New Roman" w:hAnsi="Times New Roman" w:cs="Times New Roman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9A581E" w:rsidRPr="00993212" w:rsidRDefault="009A581E" w:rsidP="00F815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212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основными положениями науки о языке</w:t>
            </w:r>
          </w:p>
          <w:p w:rsidR="009A581E" w:rsidRPr="00993212" w:rsidRDefault="009A581E" w:rsidP="00F815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21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грамотного, безошибочного письма;</w:t>
            </w:r>
          </w:p>
          <w:p w:rsidR="009A581E" w:rsidRPr="00993212" w:rsidRDefault="009A581E" w:rsidP="00F815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212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учащихся;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языковой эрудиции школьника, его интереса к языку и речевому   творчеству </w:t>
            </w:r>
          </w:p>
        </w:tc>
      </w:tr>
      <w:tr w:rsidR="009A581E" w:rsidTr="00F81506">
        <w:tc>
          <w:tcPr>
            <w:tcW w:w="2660" w:type="dxa"/>
          </w:tcPr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года</w:t>
            </w:r>
          </w:p>
        </w:tc>
      </w:tr>
      <w:tr w:rsidR="009A581E" w:rsidTr="00F81506">
        <w:tc>
          <w:tcPr>
            <w:tcW w:w="2660" w:type="dxa"/>
          </w:tcPr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5 часов в неделю. (165ч в год)</w:t>
            </w:r>
          </w:p>
        </w:tc>
      </w:tr>
      <w:tr w:rsidR="009A581E" w:rsidTr="00F81506">
        <w:tc>
          <w:tcPr>
            <w:tcW w:w="2660" w:type="dxa"/>
          </w:tcPr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9A581E" w:rsidRPr="00F77F52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2">
              <w:rPr>
                <w:rFonts w:ascii="Times New Roman" w:hAnsi="Times New Roman" w:cs="Times New Roman"/>
                <w:sz w:val="24"/>
                <w:szCs w:val="24"/>
              </w:rPr>
              <w:t>предмета (требования к выпускнику)</w:t>
            </w:r>
          </w:p>
        </w:tc>
        <w:tc>
          <w:tcPr>
            <w:tcW w:w="6911" w:type="dxa"/>
          </w:tcPr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21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называть, приводить примеры</w:t>
            </w: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звуков: гласных, согласных </w:t>
            </w:r>
            <w:proofErr w:type="gramStart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мягких, твёрдых);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слов, называющих предметы;</w:t>
            </w:r>
          </w:p>
          <w:p w:rsidR="009A581E" w:rsidRPr="00993212" w:rsidRDefault="009A581E" w:rsidP="00F8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1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различать: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звуки и буквы, гласные и согласные звуки, твёрдые  и мягкие согласные звуки;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звук, слог, слово;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предложение; 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12">
              <w:rPr>
                <w:rFonts w:ascii="Times New Roman" w:hAnsi="Times New Roman" w:cs="Times New Roman"/>
                <w:b/>
                <w:sz w:val="24"/>
                <w:szCs w:val="24"/>
              </w:rPr>
              <w:t>кратко характеризовать</w:t>
            </w: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качественные признаки звуков;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условия выбора и написания буквы гласного звука после мягких и твердых согласных;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12">
              <w:rPr>
                <w:rFonts w:ascii="Times New Roman" w:hAnsi="Times New Roman" w:cs="Times New Roman"/>
                <w:b/>
                <w:sz w:val="24"/>
                <w:szCs w:val="24"/>
              </w:rPr>
              <w:t>решать учебные и практические задачи</w:t>
            </w: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выделять предложение и слово из речевого потока;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звуковой анализ и строить модели звукового состава четырех-пяти звуковых </w:t>
            </w: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ab/>
              <w:t>слов;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</w:t>
            </w:r>
            <w:proofErr w:type="spellStart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gramEnd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, чу — </w:t>
            </w:r>
            <w:proofErr w:type="spellStart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 — ши под ударением;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писать заглавную букву в начале предложения и в именах собственных;</w:t>
            </w:r>
          </w:p>
          <w:p w:rsidR="009A581E" w:rsidRPr="003363D5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ставить точку в конце предложения;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записывать под диктовку учителя и самостоятельно отдельные слова и простые предложения </w:t>
            </w:r>
            <w:proofErr w:type="gramStart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63D5">
              <w:rPr>
                <w:rFonts w:ascii="Times New Roman" w:hAnsi="Times New Roman" w:cs="Times New Roman"/>
                <w:sz w:val="24"/>
                <w:szCs w:val="24"/>
              </w:rPr>
              <w:t>в случаях, где орфоэпия и орфография совпадают).</w:t>
            </w:r>
          </w:p>
        </w:tc>
      </w:tr>
    </w:tbl>
    <w:p w:rsidR="009A581E" w:rsidRDefault="009A581E" w:rsidP="009A58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 -  технология</w:t>
      </w:r>
    </w:p>
    <w:p w:rsidR="009A581E" w:rsidRDefault="009A581E" w:rsidP="009A58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686"/>
        <w:gridCol w:w="7053"/>
      </w:tblGrid>
      <w:tr w:rsidR="009A581E" w:rsidTr="00F815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стандарт.(2009г.)</w:t>
            </w:r>
          </w:p>
        </w:tc>
      </w:tr>
      <w:tr w:rsidR="009A581E" w:rsidTr="00F815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21века» науч. рук.  Н.Ф. Виноградова</w:t>
            </w:r>
          </w:p>
        </w:tc>
      </w:tr>
      <w:tr w:rsidR="009A581E" w:rsidTr="00F815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      </w:r>
            <w:proofErr w:type="gramEnd"/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формирование общих представлений о мире, созданном умом и руками человека, об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мира (от открытия 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мире профессий и важности правильного выбора профессии;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      </w:r>
            <w:proofErr w:type="gramEnd"/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1E" w:rsidTr="00F815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9A581E" w:rsidTr="00F815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1 часа в неделю (33ч. в год)</w:t>
            </w:r>
          </w:p>
        </w:tc>
      </w:tr>
      <w:tr w:rsidR="009A581E" w:rsidTr="00F815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 (требования к выпускнику)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E" w:rsidRPr="00845431" w:rsidRDefault="009A581E" w:rsidP="00F8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Иметь представление: 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роли и месте человека в окружающем мире;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созидательной, творческой деятельности человека;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природы в жизни человека;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человеческой деятельности утилитарного и эстетического характера;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некоторых профессиях; о силах природы, их пользе и опасности для человека;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когда деятельность человека сберегает природу, а когда наносит ей вред.</w:t>
            </w:r>
          </w:p>
          <w:p w:rsidR="009A581E" w:rsidRPr="00845431" w:rsidRDefault="009A581E" w:rsidP="00F8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3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деталь (составная часть изделия);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конструкция и что конструкции изделий бывают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однодетальными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многодетальными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соединение деталей называют неподвижным;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Виды материалов (природные, бумага, тонкий картон, ткань, клейстер, клей), их свойства и названия – на уровне общего представления;</w:t>
            </w:r>
            <w:proofErr w:type="gramEnd"/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несложных  изделий: разметка, резание, сборка, отделка;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разметки: сгибанием, по шаблону;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соединения с помощью клейстера, клея ПВА;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отделки: раскрашивание, аппликации, прямая строчка и ее варианты;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назначение ручных инструментов (ножницы, игла) и приспособлений (шаблон, булавки), правила работы с ними;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3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сравнивать, делать простейшие обобщения;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материалы и инструменты по их назначению;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однодетальные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многодетальные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несложных изделий;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сушки плоских изделий пресс;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 использовать и хранить режущие и колющие инструменты (ножницы, иглы);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правила культурного поведения в общественных местах;</w:t>
            </w:r>
          </w:p>
          <w:p w:rsidR="009A581E" w:rsidRDefault="009A581E" w:rsidP="00F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конструкторско-технологические и декоративно-художественные особенности предлагаемых заданий;</w:t>
            </w:r>
          </w:p>
        </w:tc>
      </w:tr>
    </w:tbl>
    <w:p w:rsidR="009A581E" w:rsidRDefault="009A581E" w:rsidP="009A581E"/>
    <w:p w:rsidR="00930FE5" w:rsidRDefault="00930FE5">
      <w:bookmarkStart w:id="0" w:name="_GoBack"/>
      <w:bookmarkEnd w:id="0"/>
    </w:p>
    <w:sectPr w:rsidR="0093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60E1"/>
    <w:multiLevelType w:val="hybridMultilevel"/>
    <w:tmpl w:val="62E8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43"/>
    <w:rsid w:val="008567DD"/>
    <w:rsid w:val="00930FE5"/>
    <w:rsid w:val="009A581E"/>
    <w:rsid w:val="00B0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Kab_206</dc:creator>
  <cp:lastModifiedBy>Admin</cp:lastModifiedBy>
  <cp:revision>2</cp:revision>
  <dcterms:created xsi:type="dcterms:W3CDTF">2017-09-19T03:35:00Z</dcterms:created>
  <dcterms:modified xsi:type="dcterms:W3CDTF">2017-09-19T03:35:00Z</dcterms:modified>
</cp:coreProperties>
</file>